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140669" w:rsidRDefault="00B3712C" w:rsidP="00085706">
      <w:pPr>
        <w:jc w:val="right"/>
        <w:rPr>
          <w:sz w:val="22"/>
        </w:rPr>
      </w:pPr>
      <w:r w:rsidRPr="00140669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140669" w:rsidRDefault="00085706" w:rsidP="00085706">
      <w:pPr>
        <w:rPr>
          <w:sz w:val="22"/>
        </w:rPr>
      </w:pPr>
      <w:r w:rsidRPr="00140669">
        <w:rPr>
          <w:sz w:val="22"/>
        </w:rPr>
        <w:t xml:space="preserve">FOI Response Document </w:t>
      </w:r>
    </w:p>
    <w:p w14:paraId="43A00511" w14:textId="01F72A97" w:rsidR="002B5199" w:rsidRPr="00140669" w:rsidRDefault="00483085" w:rsidP="002B5199">
      <w:pPr>
        <w:rPr>
          <w:rFonts w:cs="Arial"/>
          <w:b/>
          <w:bCs/>
          <w:sz w:val="22"/>
          <w:u w:val="single"/>
        </w:rPr>
      </w:pPr>
      <w:r w:rsidRPr="00140669">
        <w:rPr>
          <w:rFonts w:cs="Arial"/>
          <w:b/>
          <w:bCs/>
          <w:sz w:val="22"/>
          <w:u w:val="single"/>
        </w:rPr>
        <w:t>FOI</w:t>
      </w:r>
      <w:r w:rsidR="5183690D" w:rsidRPr="00140669">
        <w:rPr>
          <w:rFonts w:cs="Arial"/>
          <w:b/>
          <w:bCs/>
          <w:sz w:val="22"/>
          <w:u w:val="single"/>
        </w:rPr>
        <w:t>6571</w:t>
      </w:r>
    </w:p>
    <w:p w14:paraId="31B973A2" w14:textId="42485DFE" w:rsidR="002B5199" w:rsidRPr="00140669" w:rsidRDefault="002B5199" w:rsidP="002B5199">
      <w:pPr>
        <w:rPr>
          <w:rFonts w:cs="Arial"/>
          <w:sz w:val="22"/>
        </w:rPr>
      </w:pPr>
      <w:r w:rsidRPr="00140669">
        <w:rPr>
          <w:rFonts w:cs="Arial"/>
          <w:sz w:val="22"/>
        </w:rPr>
        <w:t xml:space="preserve">Thank you for your request under the Freedom of Information Act 2000 about </w:t>
      </w:r>
      <w:r w:rsidR="5ED57781" w:rsidRPr="00140669">
        <w:rPr>
          <w:rFonts w:cs="Arial"/>
          <w:b/>
          <w:bCs/>
          <w:sz w:val="22"/>
        </w:rPr>
        <w:t>Location of potential EV Charging Sites in “All Wales EV Chargepoint Framework Agreement”</w:t>
      </w:r>
      <w:r w:rsidR="5ED57781" w:rsidRPr="00140669">
        <w:rPr>
          <w:rFonts w:cs="Arial"/>
          <w:sz w:val="22"/>
        </w:rPr>
        <w:t xml:space="preserve"> </w:t>
      </w:r>
      <w:r w:rsidRPr="00140669">
        <w:rPr>
          <w:rFonts w:cs="Arial"/>
          <w:sz w:val="22"/>
        </w:rPr>
        <w:t xml:space="preserve">received on </w:t>
      </w:r>
      <w:r w:rsidR="6875D081" w:rsidRPr="00140669">
        <w:rPr>
          <w:rFonts w:cs="Arial"/>
          <w:b/>
          <w:bCs/>
          <w:sz w:val="22"/>
        </w:rPr>
        <w:t>06/08/2021</w:t>
      </w:r>
      <w:r w:rsidRPr="00140669">
        <w:rPr>
          <w:rFonts w:cs="Arial"/>
          <w:b/>
          <w:bCs/>
          <w:sz w:val="22"/>
        </w:rPr>
        <w:t xml:space="preserve">. </w:t>
      </w:r>
      <w:r w:rsidRPr="00140669">
        <w:rPr>
          <w:sz w:val="22"/>
        </w:rPr>
        <w:br/>
      </w:r>
    </w:p>
    <w:p w14:paraId="3295D975" w14:textId="77777777" w:rsidR="002B5199" w:rsidRPr="00140669" w:rsidRDefault="002B5199" w:rsidP="002B5199">
      <w:pPr>
        <w:rPr>
          <w:rFonts w:cs="Arial"/>
          <w:b/>
          <w:bCs/>
          <w:sz w:val="22"/>
        </w:rPr>
      </w:pPr>
      <w:r w:rsidRPr="00140669">
        <w:rPr>
          <w:rFonts w:cs="Arial"/>
          <w:b/>
          <w:bCs/>
          <w:sz w:val="22"/>
        </w:rPr>
        <w:t>Request</w:t>
      </w:r>
    </w:p>
    <w:p w14:paraId="7ED20922" w14:textId="6DA26F5F" w:rsidR="002B5199" w:rsidRPr="00140669" w:rsidRDefault="1713C64F" w:rsidP="53187AD8">
      <w:pPr>
        <w:rPr>
          <w:rFonts w:cs="Arial"/>
          <w:sz w:val="22"/>
        </w:rPr>
      </w:pPr>
      <w:r w:rsidRPr="00140669">
        <w:rPr>
          <w:rFonts w:cs="Arial"/>
          <w:sz w:val="22"/>
        </w:rPr>
        <w:t>Please provide me with the locations including, as available, full address, postcode and/or latitude/longitude for the sites</w:t>
      </w:r>
      <w:r w:rsidR="35E8033F" w:rsidRPr="00140669">
        <w:rPr>
          <w:rFonts w:cs="Arial"/>
          <w:sz w:val="22"/>
        </w:rPr>
        <w:t xml:space="preserve">/ </w:t>
      </w:r>
      <w:r w:rsidRPr="00140669">
        <w:rPr>
          <w:rFonts w:cs="Arial"/>
          <w:sz w:val="22"/>
        </w:rPr>
        <w:t>the 'estimated sites' listed in the procurement notice as follows:</w:t>
      </w:r>
    </w:p>
    <w:p w14:paraId="1A5316CB" w14:textId="62086B71" w:rsidR="002B5199" w:rsidRPr="00140669" w:rsidRDefault="1713C64F" w:rsidP="53187AD8">
      <w:pPr>
        <w:rPr>
          <w:sz w:val="22"/>
        </w:rPr>
      </w:pPr>
      <w:r w:rsidRPr="00140669">
        <w:rPr>
          <w:rFonts w:cs="Arial"/>
          <w:sz w:val="22"/>
        </w:rPr>
        <w:t>The estimated number of sites with one dual chargepoint at each site is currently:</w:t>
      </w:r>
    </w:p>
    <w:p w14:paraId="6A009C96" w14:textId="0A2793FA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Wrexham 5</w:t>
      </w:r>
    </w:p>
    <w:p w14:paraId="2F8DD72F" w14:textId="254CBB60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Swansea 44</w:t>
      </w:r>
    </w:p>
    <w:p w14:paraId="43BA6BF8" w14:textId="70684570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Pembrokeshire 23</w:t>
      </w:r>
    </w:p>
    <w:p w14:paraId="0B88D9D8" w14:textId="0E650082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Newport CC 10</w:t>
      </w:r>
    </w:p>
    <w:p w14:paraId="09A2542B" w14:textId="1EFA5B42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Gwynedd 92</w:t>
      </w:r>
    </w:p>
    <w:p w14:paraId="09408B35" w14:textId="735AB2AF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Carmarthenshire 15</w:t>
      </w:r>
    </w:p>
    <w:p w14:paraId="63A6E1A5" w14:textId="7A072F96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Cardiff 50</w:t>
      </w:r>
    </w:p>
    <w:p w14:paraId="5788CDAA" w14:textId="29CAFB1F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TfW Railway Station 350</w:t>
      </w:r>
    </w:p>
    <w:p w14:paraId="34CFA36A" w14:textId="5B8FF82D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Powys 50</w:t>
      </w:r>
    </w:p>
    <w:p w14:paraId="508D4762" w14:textId="202B63E0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Denbeighshire 12</w:t>
      </w:r>
    </w:p>
    <w:p w14:paraId="1A3385D2" w14:textId="0AEAFA58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Cardigan 12</w:t>
      </w:r>
    </w:p>
    <w:p w14:paraId="4901F0F1" w14:textId="3B25608A" w:rsidR="002B5199" w:rsidRPr="00140669" w:rsidRDefault="1713C64F" w:rsidP="53187AD8">
      <w:pPr>
        <w:pStyle w:val="ListParagraph"/>
        <w:numPr>
          <w:ilvl w:val="0"/>
          <w:numId w:val="1"/>
        </w:numPr>
        <w:rPr>
          <w:sz w:val="22"/>
        </w:rPr>
      </w:pPr>
      <w:r w:rsidRPr="00140669">
        <w:rPr>
          <w:rFonts w:cs="Arial"/>
          <w:sz w:val="22"/>
        </w:rPr>
        <w:t>Other 150</w:t>
      </w:r>
    </w:p>
    <w:p w14:paraId="405C8388" w14:textId="7BADD797" w:rsidR="002B5199" w:rsidRPr="00140669" w:rsidRDefault="00961A8D" w:rsidP="002B5199">
      <w:pPr>
        <w:rPr>
          <w:rFonts w:cs="Arial"/>
          <w:sz w:val="22"/>
        </w:rPr>
      </w:pPr>
      <w:r w:rsidRPr="00140669">
        <w:rPr>
          <w:rFonts w:cs="Arial"/>
          <w:sz w:val="22"/>
        </w:rPr>
        <w:br/>
      </w:r>
      <w:r w:rsidR="002B5199" w:rsidRPr="00140669">
        <w:rPr>
          <w:rFonts w:cs="Arial"/>
          <w:sz w:val="22"/>
        </w:rPr>
        <w:t>We have considered your request and enclose the following information:</w:t>
      </w:r>
    </w:p>
    <w:p w14:paraId="62C1C99D" w14:textId="77777777" w:rsidR="00140669" w:rsidRDefault="00961A8D" w:rsidP="002B5199">
      <w:pPr>
        <w:rPr>
          <w:rStyle w:val="normaltextrun"/>
          <w:rFonts w:cs="Arial"/>
          <w:color w:val="000000"/>
          <w:sz w:val="22"/>
          <w:shd w:val="clear" w:color="auto" w:fill="FFFFFF"/>
        </w:rPr>
      </w:pPr>
      <w:r w:rsidRPr="00140669">
        <w:rPr>
          <w:rFonts w:cs="Arial"/>
          <w:b/>
          <w:sz w:val="22"/>
        </w:rPr>
        <w:t>Response</w:t>
      </w:r>
      <w:r w:rsidRPr="00140669">
        <w:rPr>
          <w:rFonts w:cs="Arial"/>
          <w:sz w:val="22"/>
        </w:rPr>
        <w:t xml:space="preserve">: Please see Attachment 1. </w:t>
      </w:r>
      <w:r w:rsidRPr="00140669">
        <w:rPr>
          <w:rStyle w:val="normaltextrun"/>
          <w:rFonts w:cs="Arial"/>
          <w:color w:val="000000"/>
          <w:sz w:val="22"/>
          <w:shd w:val="clear" w:color="auto" w:fill="FFFFFF"/>
        </w:rPr>
        <w:t>Under Section 16 of the Freedom of Information Act 2000 we have a duty to advise and assist our customers, as such please note that the information provided has not been finalised</w:t>
      </w:r>
      <w:r w:rsidR="008C7F3C" w:rsidRPr="00140669">
        <w:rPr>
          <w:rStyle w:val="normaltextrun"/>
          <w:rFonts w:cs="Arial"/>
          <w:color w:val="000000"/>
          <w:sz w:val="22"/>
          <w:shd w:val="clear" w:color="auto" w:fill="FFFFFF"/>
        </w:rPr>
        <w:t xml:space="preserve"> and is only proposed sites. These sites </w:t>
      </w:r>
      <w:r w:rsidRPr="00140669">
        <w:rPr>
          <w:rStyle w:val="normaltextrun"/>
          <w:rFonts w:cs="Arial"/>
          <w:color w:val="000000"/>
          <w:sz w:val="22"/>
          <w:shd w:val="clear" w:color="auto" w:fill="FFFFFF"/>
        </w:rPr>
        <w:t xml:space="preserve">may change during the course of investigation/works. </w:t>
      </w:r>
      <w:r w:rsidR="00140669" w:rsidRPr="00140669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</w:p>
    <w:p w14:paraId="382ED518" w14:textId="0869ED50" w:rsidR="002B5199" w:rsidRPr="00140669" w:rsidRDefault="00140669" w:rsidP="002B5199">
      <w:pPr>
        <w:rPr>
          <w:rFonts w:cs="Arial"/>
          <w:sz w:val="22"/>
          <w:szCs w:val="22"/>
        </w:rPr>
      </w:pPr>
      <w:r w:rsidRPr="00140669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Please also note that Cardiff Council only deals with the Cardiff Capital Region and not the rest of Wales. It does not hold a</w:t>
      </w:r>
      <w:bookmarkStart w:id="0" w:name="_GoBack"/>
      <w:bookmarkEnd w:id="0"/>
      <w:r w:rsidRPr="00140669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ny information outside of the Cardiff Capital Region. As such the information provided is only for the area that Cardiff Council covered.</w:t>
      </w:r>
    </w:p>
    <w:p w14:paraId="3E99769C" w14:textId="1F9427EB" w:rsidR="002B5199" w:rsidRPr="00140669" w:rsidRDefault="008C7F3C" w:rsidP="002B5199">
      <w:pPr>
        <w:rPr>
          <w:rFonts w:cs="Arial"/>
          <w:sz w:val="22"/>
        </w:rPr>
      </w:pPr>
      <w:r w:rsidRPr="00140669">
        <w:rPr>
          <w:rFonts w:cs="Arial"/>
          <w:sz w:val="22"/>
        </w:rPr>
        <w:br/>
      </w:r>
      <w:r w:rsidR="002B5199" w:rsidRPr="00140669">
        <w:rPr>
          <w:rFonts w:cs="Arial"/>
          <w:sz w:val="22"/>
        </w:rPr>
        <w:t>If you have any queries or concerns, please do not hesitate to contact us.</w:t>
      </w:r>
    </w:p>
    <w:p w14:paraId="2068251A" w14:textId="77777777" w:rsidR="002B5199" w:rsidRPr="00140669" w:rsidRDefault="002B5199" w:rsidP="002B5199">
      <w:pPr>
        <w:rPr>
          <w:rFonts w:cs="Arial"/>
          <w:sz w:val="22"/>
        </w:rPr>
      </w:pPr>
      <w:r w:rsidRPr="00140669">
        <w:rPr>
          <w:rFonts w:cs="Arial"/>
          <w:sz w:val="22"/>
        </w:rPr>
        <w:t>Please remember to quote the reference number above in any future communications.</w:t>
      </w:r>
    </w:p>
    <w:p w14:paraId="041E63C4" w14:textId="77777777" w:rsidR="009F4515" w:rsidRPr="00140669" w:rsidRDefault="009F4515" w:rsidP="004124FF">
      <w:pPr>
        <w:rPr>
          <w:sz w:val="22"/>
        </w:rPr>
      </w:pPr>
    </w:p>
    <w:p w14:paraId="1CE60AE1" w14:textId="77777777" w:rsidR="009F4515" w:rsidRPr="00140669" w:rsidRDefault="009F4515" w:rsidP="004124FF">
      <w:pPr>
        <w:rPr>
          <w:sz w:val="22"/>
        </w:rPr>
      </w:pPr>
    </w:p>
    <w:p w14:paraId="403C27D0" w14:textId="77777777" w:rsidR="009F4515" w:rsidRPr="00140669" w:rsidRDefault="009F4515" w:rsidP="004124FF">
      <w:pPr>
        <w:rPr>
          <w:sz w:val="22"/>
        </w:rPr>
      </w:pPr>
    </w:p>
    <w:p w14:paraId="5ED03ABD" w14:textId="77777777" w:rsidR="009F4515" w:rsidRPr="00140669" w:rsidRDefault="009F4515" w:rsidP="004124FF">
      <w:pPr>
        <w:rPr>
          <w:sz w:val="22"/>
        </w:rPr>
      </w:pPr>
    </w:p>
    <w:p w14:paraId="756A5F3D" w14:textId="77777777" w:rsidR="009F4515" w:rsidRPr="00140669" w:rsidRDefault="009F4515" w:rsidP="004124FF">
      <w:pPr>
        <w:rPr>
          <w:sz w:val="22"/>
        </w:rPr>
      </w:pPr>
    </w:p>
    <w:p w14:paraId="0CD4ADA9" w14:textId="77777777" w:rsidR="009F4515" w:rsidRPr="00140669" w:rsidRDefault="009F4515" w:rsidP="004124FF">
      <w:pPr>
        <w:rPr>
          <w:sz w:val="22"/>
        </w:rPr>
      </w:pPr>
    </w:p>
    <w:p w14:paraId="5616E1AB" w14:textId="77777777" w:rsidR="009F4515" w:rsidRPr="00140669" w:rsidRDefault="009F4515" w:rsidP="004124FF">
      <w:pPr>
        <w:rPr>
          <w:sz w:val="22"/>
        </w:rPr>
      </w:pPr>
    </w:p>
    <w:p w14:paraId="46DC3C94" w14:textId="77777777" w:rsidR="009F4515" w:rsidRPr="00140669" w:rsidRDefault="009F4515" w:rsidP="004124FF">
      <w:pPr>
        <w:rPr>
          <w:sz w:val="22"/>
        </w:rPr>
      </w:pPr>
    </w:p>
    <w:p w14:paraId="0A0CE358" w14:textId="77777777" w:rsidR="009F4515" w:rsidRPr="00140669" w:rsidRDefault="009F4515" w:rsidP="004124FF">
      <w:pPr>
        <w:rPr>
          <w:sz w:val="22"/>
        </w:rPr>
      </w:pPr>
    </w:p>
    <w:p w14:paraId="2B7A57D3" w14:textId="77777777" w:rsidR="009F4515" w:rsidRPr="00140669" w:rsidRDefault="009F4515" w:rsidP="004124FF">
      <w:pPr>
        <w:rPr>
          <w:sz w:val="22"/>
        </w:rPr>
      </w:pPr>
    </w:p>
    <w:p w14:paraId="0F87FD9E" w14:textId="77777777" w:rsidR="00D632DB" w:rsidRPr="00140669" w:rsidRDefault="00D632DB" w:rsidP="004124FF">
      <w:pPr>
        <w:rPr>
          <w:sz w:val="22"/>
        </w:rPr>
      </w:pPr>
    </w:p>
    <w:p w14:paraId="6F194035" w14:textId="77777777" w:rsidR="004124FF" w:rsidRPr="00140669" w:rsidRDefault="004124FF">
      <w:pPr>
        <w:rPr>
          <w:sz w:val="22"/>
        </w:rPr>
      </w:pPr>
    </w:p>
    <w:sectPr w:rsidR="004124FF" w:rsidRPr="00140669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DED1" w14:textId="77777777" w:rsidR="008C7F3C" w:rsidRDefault="008C7F3C">
      <w:pPr>
        <w:spacing w:after="0"/>
      </w:pPr>
      <w:r>
        <w:separator/>
      </w:r>
    </w:p>
  </w:endnote>
  <w:endnote w:type="continuationSeparator" w:id="0">
    <w:p w14:paraId="616A76F6" w14:textId="77777777" w:rsidR="008C7F3C" w:rsidRDefault="008C7F3C">
      <w:pPr>
        <w:spacing w:after="0"/>
      </w:pPr>
      <w:r>
        <w:continuationSeparator/>
      </w:r>
    </w:p>
  </w:endnote>
  <w:endnote w:type="continuationNotice" w:id="1">
    <w:p w14:paraId="566A493B" w14:textId="77777777" w:rsidR="00C5178E" w:rsidRDefault="00C517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49911E96" w:rsidR="008C7F3C" w:rsidRPr="00F93FF4" w:rsidRDefault="008C7F3C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8C7F3C" w:rsidRPr="00F93FF4" w:rsidRDefault="008C7F3C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0328" w14:textId="77777777" w:rsidR="008C7F3C" w:rsidRDefault="008C7F3C">
      <w:pPr>
        <w:spacing w:after="0"/>
      </w:pPr>
      <w:r>
        <w:separator/>
      </w:r>
    </w:p>
  </w:footnote>
  <w:footnote w:type="continuationSeparator" w:id="0">
    <w:p w14:paraId="3914CC70" w14:textId="77777777" w:rsidR="008C7F3C" w:rsidRDefault="008C7F3C">
      <w:pPr>
        <w:spacing w:after="0"/>
      </w:pPr>
      <w:r>
        <w:continuationSeparator/>
      </w:r>
    </w:p>
  </w:footnote>
  <w:footnote w:type="continuationNotice" w:id="1">
    <w:p w14:paraId="611910EC" w14:textId="77777777" w:rsidR="00C5178E" w:rsidRDefault="00C517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8C7F3C" w:rsidRDefault="008C7F3C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DC9"/>
    <w:multiLevelType w:val="hybridMultilevel"/>
    <w:tmpl w:val="30E4046E"/>
    <w:lvl w:ilvl="0" w:tplc="581EE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23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C1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4A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C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0E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4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40669"/>
    <w:rsid w:val="00151A83"/>
    <w:rsid w:val="00192697"/>
    <w:rsid w:val="002B5199"/>
    <w:rsid w:val="004124FF"/>
    <w:rsid w:val="00457C37"/>
    <w:rsid w:val="00483085"/>
    <w:rsid w:val="006F121B"/>
    <w:rsid w:val="00776992"/>
    <w:rsid w:val="00886956"/>
    <w:rsid w:val="008C7F3C"/>
    <w:rsid w:val="00961A8D"/>
    <w:rsid w:val="00962C82"/>
    <w:rsid w:val="0097063D"/>
    <w:rsid w:val="0098601B"/>
    <w:rsid w:val="009B3AF0"/>
    <w:rsid w:val="009F4515"/>
    <w:rsid w:val="00B3712C"/>
    <w:rsid w:val="00C5178E"/>
    <w:rsid w:val="00CB3A92"/>
    <w:rsid w:val="00D632DB"/>
    <w:rsid w:val="00ED20FD"/>
    <w:rsid w:val="00F03A24"/>
    <w:rsid w:val="00F93FF4"/>
    <w:rsid w:val="1713C64F"/>
    <w:rsid w:val="1BA42CCD"/>
    <w:rsid w:val="1D3FFD2E"/>
    <w:rsid w:val="35E8033F"/>
    <w:rsid w:val="5183690D"/>
    <w:rsid w:val="53187AD8"/>
    <w:rsid w:val="5ED57781"/>
    <w:rsid w:val="6875D081"/>
    <w:rsid w:val="6C1B09B3"/>
    <w:rsid w:val="733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961A8D"/>
  </w:style>
  <w:style w:type="character" w:customStyle="1" w:styleId="eop">
    <w:name w:val="eop"/>
    <w:basedOn w:val="DefaultParagraphFont"/>
    <w:rsid w:val="0096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C813B9-72BE-4E06-8591-EF30B2F443AF}"/>
</file>

<file path=customXml/itemProps2.xml><?xml version="1.0" encoding="utf-8"?>
<ds:datastoreItem xmlns:ds="http://schemas.openxmlformats.org/officeDocument/2006/customXml" ds:itemID="{3E6DB1B6-444C-43E7-8C45-1D24FC849D32}">
  <ds:schemaRefs>
    <ds:schemaRef ds:uri="http://schemas.microsoft.com/office/2006/documentManagement/types"/>
    <ds:schemaRef ds:uri="http://schemas.microsoft.com/office/2006/metadata/properties"/>
    <ds:schemaRef ds:uri="ad582a12-d657-4dd9-b4fb-d3a925c191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632ac7-8cdc-4e76-82e1-ab0c6c31cbb4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EB1301-C67E-428A-8A59-68C775835238}"/>
</file>

<file path=customXml/itemProps4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FOI16571 - Response Document.docx</vt:lpstr>
    </vt:vector>
  </TitlesOfParts>
  <Company>Cardiff Council   -   Cyngor Caerdydd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FOI16571 - Response Document.docx</dc:title>
  <dc:subject>Location of EV Charging Points</dc:subject>
  <dc:creator>Andrew Lane</dc:creator>
  <cp:lastModifiedBy>James, Emily</cp:lastModifiedBy>
  <cp:revision>6</cp:revision>
  <dcterms:created xsi:type="dcterms:W3CDTF">2020-12-29T13:34:00Z</dcterms:created>
  <dcterms:modified xsi:type="dcterms:W3CDTF">2021-08-12T11:15:00Z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